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CAA" w:rsidRPr="009D6CAA" w:rsidRDefault="009D6CAA" w:rsidP="009D6CAA">
      <w:pPr>
        <w:tabs>
          <w:tab w:val="left" w:pos="1134"/>
        </w:tabs>
        <w:jc w:val="center"/>
        <w:rPr>
          <w:color w:val="FF0000"/>
          <w:sz w:val="40"/>
          <w:szCs w:val="40"/>
          <w:u w:val="single"/>
        </w:rPr>
      </w:pPr>
      <w:bookmarkStart w:id="0" w:name="_GoBack"/>
      <w:r w:rsidRPr="009D6CAA">
        <w:rPr>
          <w:color w:val="FF0000"/>
          <w:sz w:val="40"/>
          <w:szCs w:val="40"/>
          <w:u w:val="single"/>
        </w:rPr>
        <w:t>La adolescencia</w:t>
      </w:r>
    </w:p>
    <w:bookmarkEnd w:id="0"/>
    <w:p w:rsidR="009D6CAA" w:rsidRPr="00013C4E" w:rsidRDefault="009D6CAA" w:rsidP="009D6CAA">
      <w:pPr>
        <w:tabs>
          <w:tab w:val="left" w:pos="1134"/>
        </w:tabs>
        <w:jc w:val="both"/>
        <w:rPr>
          <w:color w:val="0000FF"/>
          <w:sz w:val="24"/>
          <w:szCs w:val="24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013C4E">
        <w:rPr>
          <w:color w:val="0000FF"/>
          <w:sz w:val="24"/>
          <w:szCs w:val="24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La adolescencia es un periodo en el desarrollo físico, biológico, psicológico, sexual, y social inmediatamente posterior a la niñez y que comienzan con la pubertad. </w:t>
      </w:r>
    </w:p>
    <w:p w:rsidR="009D6CAA" w:rsidRPr="00013C4E" w:rsidRDefault="009D6CAA" w:rsidP="009D6CAA">
      <w:pPr>
        <w:jc w:val="both"/>
        <w:rPr>
          <w:color w:val="0000FF"/>
          <w:sz w:val="24"/>
          <w:szCs w:val="24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</w:pPr>
      <w:r w:rsidRPr="00013C4E">
        <w:rPr>
          <w:color w:val="0000FF"/>
          <w:sz w:val="24"/>
          <w:szCs w:val="24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Su rango de duración varía según las diferentes fuentes y opiniones médicas, científicas, psicológicas, pero generalmente se enmarca su inicio entre los 10 a 12 años y su finalización a </w:t>
      </w:r>
      <w:r w:rsidR="00013C4E" w:rsidRPr="00013C4E">
        <w:rPr>
          <w:color w:val="0000FF"/>
          <w:sz w:val="24"/>
          <w:szCs w:val="24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los </w:t>
      </w:r>
      <w:r w:rsidRPr="00013C4E">
        <w:rPr>
          <w:color w:val="0000FF"/>
          <w:sz w:val="24"/>
          <w:szCs w:val="24"/>
          <w14:textFill>
            <w14:gradFill>
              <w14:gsLst>
                <w14:gs w14:pos="0">
                  <w14:srgbClr w14:val="0000FF">
                    <w14:shade w14:val="30000"/>
                    <w14:satMod w14:val="115000"/>
                  </w14:srgbClr>
                </w14:gs>
                <w14:gs w14:pos="50000">
                  <w14:srgbClr w14:val="0000FF">
                    <w14:shade w14:val="67500"/>
                    <w14:satMod w14:val="115000"/>
                  </w14:srgbClr>
                </w14:gs>
                <w14:gs w14:pos="100000">
                  <w14:srgbClr w14:val="0000FF">
                    <w14:shade w14:val="100000"/>
                    <w14:satMod w14:val="115000"/>
                  </w14:srgbClr>
                </w14:gs>
              </w14:gsLst>
              <w14:path w14:path="circle">
                <w14:fillToRect w14:l="50000" w14:t="50000" w14:r="50000" w14:b="50000"/>
              </w14:path>
            </w14:gradFill>
          </w14:textFill>
        </w:rPr>
        <w:t xml:space="preserve">19 o 20                                    </w:t>
      </w:r>
    </w:p>
    <w:tbl>
      <w:tblPr>
        <w:tblW w:w="9498" w:type="dxa"/>
        <w:tblInd w:w="-214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9"/>
        <w:gridCol w:w="4819"/>
      </w:tblGrid>
      <w:tr w:rsidR="009D6CAA" w:rsidTr="00013C4E">
        <w:trPr>
          <w:trHeight w:val="831"/>
        </w:trPr>
        <w:tc>
          <w:tcPr>
            <w:tcW w:w="4679" w:type="dxa"/>
            <w:shd w:val="clear" w:color="auto" w:fill="FFFF00"/>
          </w:tcPr>
          <w:p w:rsidR="009D6CAA" w:rsidRPr="00F32A75" w:rsidRDefault="00F32A75" w:rsidP="00F32A75">
            <w:pPr>
              <w:jc w:val="center"/>
              <w:rPr>
                <w:sz w:val="48"/>
                <w:szCs w:val="48"/>
                <w:u w:val="single" w:color="7030A0"/>
              </w:rPr>
            </w:pPr>
            <w:r w:rsidRPr="00F32A75">
              <w:rPr>
                <w:color w:val="FF0000"/>
                <w:sz w:val="48"/>
                <w:szCs w:val="48"/>
                <w:u w:val="single" w:color="7030A0"/>
              </w:rPr>
              <w:t>varones</w:t>
            </w:r>
          </w:p>
        </w:tc>
        <w:tc>
          <w:tcPr>
            <w:tcW w:w="4819" w:type="dxa"/>
            <w:shd w:val="clear" w:color="auto" w:fill="FFFF00"/>
          </w:tcPr>
          <w:p w:rsidR="009D6CAA" w:rsidRPr="00F32A75" w:rsidRDefault="00F32A75" w:rsidP="00F32A75">
            <w:pPr>
              <w:ind w:left="215"/>
              <w:jc w:val="center"/>
              <w:rPr>
                <w:sz w:val="48"/>
                <w:szCs w:val="48"/>
                <w:u w:val="single" w:color="7030A0"/>
              </w:rPr>
            </w:pPr>
            <w:r w:rsidRPr="00F32A75">
              <w:rPr>
                <w:color w:val="FF0000"/>
                <w:sz w:val="48"/>
                <w:szCs w:val="48"/>
                <w:u w:val="single" w:color="7030A0"/>
              </w:rPr>
              <w:t>mujeres</w:t>
            </w:r>
          </w:p>
        </w:tc>
      </w:tr>
      <w:tr w:rsidR="009D6CAA" w:rsidTr="00013C4E">
        <w:trPr>
          <w:trHeight w:val="5085"/>
        </w:trPr>
        <w:tc>
          <w:tcPr>
            <w:tcW w:w="4679" w:type="dxa"/>
          </w:tcPr>
          <w:p w:rsidR="00F32A75" w:rsidRPr="00013C4E" w:rsidRDefault="00013C4E" w:rsidP="00F32A75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0000FF"/>
              </w:rPr>
            </w:pPr>
            <w:r w:rsidRPr="00013C4E">
              <w:rPr>
                <w:color w:val="0000FF"/>
                <w:sz w:val="28"/>
                <w:szCs w:val="28"/>
              </w:rPr>
              <w:t>Se ensanchan hombros y espalda</w:t>
            </w:r>
          </w:p>
          <w:p w:rsidR="00013C4E" w:rsidRPr="00013C4E" w:rsidRDefault="00013C4E" w:rsidP="00F32A75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0000FF"/>
              </w:rPr>
            </w:pPr>
            <w:r w:rsidRPr="00013C4E">
              <w:rPr>
                <w:color w:val="0000FF"/>
                <w:sz w:val="28"/>
                <w:szCs w:val="28"/>
              </w:rPr>
              <w:t>Disminuye la grasa en tu cuerpo</w:t>
            </w:r>
          </w:p>
          <w:p w:rsidR="00013C4E" w:rsidRPr="00013C4E" w:rsidRDefault="00013C4E" w:rsidP="00F32A75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0000FF"/>
              </w:rPr>
            </w:pPr>
            <w:r w:rsidRPr="00013C4E">
              <w:rPr>
                <w:color w:val="0000FF"/>
                <w:sz w:val="28"/>
                <w:szCs w:val="28"/>
              </w:rPr>
              <w:t>Tú voz es más ronca</w:t>
            </w:r>
          </w:p>
          <w:p w:rsidR="00013C4E" w:rsidRPr="00013C4E" w:rsidRDefault="00013C4E" w:rsidP="00F32A75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0000FF"/>
              </w:rPr>
            </w:pPr>
            <w:r w:rsidRPr="00013C4E">
              <w:rPr>
                <w:color w:val="0000FF"/>
                <w:sz w:val="28"/>
                <w:szCs w:val="28"/>
              </w:rPr>
              <w:t>Te crece el vello en las axilas, cara, pecho, piernas ,brazos y pubis</w:t>
            </w:r>
          </w:p>
          <w:p w:rsidR="00013C4E" w:rsidRPr="00013C4E" w:rsidRDefault="00013C4E" w:rsidP="00F32A75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0000FF"/>
              </w:rPr>
            </w:pPr>
            <w:r w:rsidRPr="00013C4E">
              <w:rPr>
                <w:color w:val="0000FF"/>
                <w:sz w:val="28"/>
                <w:szCs w:val="28"/>
              </w:rPr>
              <w:t>La piel de los genitales se te vuelve más oscura</w:t>
            </w:r>
          </w:p>
          <w:p w:rsidR="00013C4E" w:rsidRPr="00013C4E" w:rsidRDefault="00013C4E" w:rsidP="00F32A75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0000FF"/>
              </w:rPr>
            </w:pPr>
            <w:r w:rsidRPr="00013C4E">
              <w:rPr>
                <w:color w:val="0000FF"/>
                <w:sz w:val="28"/>
                <w:szCs w:val="28"/>
              </w:rPr>
              <w:t>Te crece los testículos próstata y pene</w:t>
            </w:r>
          </w:p>
          <w:p w:rsidR="00013C4E" w:rsidRDefault="00013C4E" w:rsidP="00F32A75">
            <w:pPr>
              <w:pStyle w:val="Prrafodelista"/>
              <w:numPr>
                <w:ilvl w:val="0"/>
                <w:numId w:val="1"/>
              </w:numPr>
              <w:jc w:val="both"/>
            </w:pPr>
            <w:r w:rsidRPr="00013C4E">
              <w:rPr>
                <w:color w:val="0000FF"/>
                <w:sz w:val="28"/>
                <w:szCs w:val="28"/>
              </w:rPr>
              <w:t xml:space="preserve">Se produce la primera eyaculación </w:t>
            </w:r>
          </w:p>
        </w:tc>
        <w:tc>
          <w:tcPr>
            <w:tcW w:w="4819" w:type="dxa"/>
          </w:tcPr>
          <w:p w:rsidR="009D6CAA" w:rsidRPr="00013C4E" w:rsidRDefault="00F32A75" w:rsidP="00F32A75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0000FF"/>
              </w:rPr>
            </w:pPr>
            <w:r w:rsidRPr="00013C4E">
              <w:rPr>
                <w:color w:val="0000FF"/>
                <w:sz w:val="28"/>
                <w:szCs w:val="28"/>
              </w:rPr>
              <w:t>se ensanchan las caderas</w:t>
            </w:r>
          </w:p>
          <w:p w:rsidR="00F32A75" w:rsidRPr="00013C4E" w:rsidRDefault="00F32A75" w:rsidP="00F32A75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0000FF"/>
              </w:rPr>
            </w:pPr>
            <w:r w:rsidRPr="00013C4E">
              <w:rPr>
                <w:color w:val="0000FF"/>
                <w:sz w:val="28"/>
                <w:szCs w:val="28"/>
              </w:rPr>
              <w:t>se acumula gras en las caderas y muslos</w:t>
            </w:r>
          </w:p>
          <w:p w:rsidR="00F32A75" w:rsidRPr="00013C4E" w:rsidRDefault="00F32A75" w:rsidP="00F32A75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0000FF"/>
              </w:rPr>
            </w:pPr>
            <w:r w:rsidRPr="00013C4E">
              <w:rPr>
                <w:color w:val="0000FF"/>
                <w:sz w:val="28"/>
                <w:szCs w:val="28"/>
              </w:rPr>
              <w:t>se redondean las caderas y muslos y la cintura se afina</w:t>
            </w:r>
          </w:p>
          <w:p w:rsidR="00F32A75" w:rsidRPr="00013C4E" w:rsidRDefault="00F32A75" w:rsidP="00F32A75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0000FF"/>
              </w:rPr>
            </w:pPr>
            <w:r w:rsidRPr="00013C4E">
              <w:rPr>
                <w:color w:val="0000FF"/>
                <w:sz w:val="28"/>
                <w:szCs w:val="28"/>
              </w:rPr>
              <w:t>te crece el busto</w:t>
            </w:r>
          </w:p>
          <w:p w:rsidR="00F32A75" w:rsidRPr="00013C4E" w:rsidRDefault="00F32A75" w:rsidP="00F32A75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0000FF"/>
              </w:rPr>
            </w:pPr>
            <w:r w:rsidRPr="00013C4E">
              <w:rPr>
                <w:color w:val="0000FF"/>
                <w:sz w:val="28"/>
                <w:szCs w:val="28"/>
              </w:rPr>
              <w:t>te crece el vello en la axilas y pubis</w:t>
            </w:r>
          </w:p>
          <w:p w:rsidR="00F32A75" w:rsidRPr="00013C4E" w:rsidRDefault="00F32A75" w:rsidP="00F32A75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0000FF"/>
              </w:rPr>
            </w:pPr>
            <w:r w:rsidRPr="00013C4E">
              <w:rPr>
                <w:color w:val="0000FF"/>
                <w:sz w:val="28"/>
                <w:szCs w:val="28"/>
              </w:rPr>
              <w:t>la piel de los pezones y genitales se te vuelve más oscura</w:t>
            </w:r>
          </w:p>
          <w:p w:rsidR="00F32A75" w:rsidRPr="00013C4E" w:rsidRDefault="00F32A75" w:rsidP="00F32A75">
            <w:pPr>
              <w:pStyle w:val="Prrafodelista"/>
              <w:numPr>
                <w:ilvl w:val="0"/>
                <w:numId w:val="1"/>
              </w:numPr>
              <w:jc w:val="both"/>
              <w:rPr>
                <w:color w:val="0000FF"/>
              </w:rPr>
            </w:pPr>
            <w:r w:rsidRPr="00013C4E">
              <w:rPr>
                <w:color w:val="0000FF"/>
                <w:sz w:val="28"/>
                <w:szCs w:val="28"/>
              </w:rPr>
              <w:t>te crecen los labios mayores y menores, clítoris ,vagina y útero</w:t>
            </w:r>
          </w:p>
          <w:p w:rsidR="00F32A75" w:rsidRDefault="00F32A75" w:rsidP="00F32A75">
            <w:pPr>
              <w:pStyle w:val="Prrafodelista"/>
              <w:numPr>
                <w:ilvl w:val="0"/>
                <w:numId w:val="1"/>
              </w:numPr>
              <w:jc w:val="both"/>
            </w:pPr>
            <w:r w:rsidRPr="00013C4E">
              <w:rPr>
                <w:color w:val="0000FF"/>
                <w:sz w:val="28"/>
                <w:szCs w:val="28"/>
              </w:rPr>
              <w:t xml:space="preserve">te viene la </w:t>
            </w:r>
            <w:r w:rsidR="00013C4E" w:rsidRPr="00013C4E">
              <w:rPr>
                <w:color w:val="0000FF"/>
                <w:sz w:val="28"/>
                <w:szCs w:val="28"/>
              </w:rPr>
              <w:t>menstruación</w:t>
            </w:r>
          </w:p>
        </w:tc>
      </w:tr>
      <w:tr w:rsidR="00013C4E" w:rsidTr="00013C4E">
        <w:trPr>
          <w:trHeight w:val="3908"/>
        </w:trPr>
        <w:tc>
          <w:tcPr>
            <w:tcW w:w="4679" w:type="dxa"/>
          </w:tcPr>
          <w:p w:rsidR="00013C4E" w:rsidRDefault="00013C4E" w:rsidP="00013C4E">
            <w:pPr>
              <w:pStyle w:val="Prrafodelista"/>
              <w:jc w:val="both"/>
              <w:rPr>
                <w:sz w:val="28"/>
                <w:szCs w:val="28"/>
              </w:rPr>
            </w:pPr>
            <w:r>
              <w:rPr>
                <w:noProof/>
                <w:lang w:eastAsia="es-P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408305</wp:posOffset>
                  </wp:positionH>
                  <wp:positionV relativeFrom="paragraph">
                    <wp:posOffset>114300</wp:posOffset>
                  </wp:positionV>
                  <wp:extent cx="2143125" cy="2143125"/>
                  <wp:effectExtent l="0" t="0" r="9525" b="9525"/>
                  <wp:wrapSquare wrapText="bothSides"/>
                  <wp:docPr id="1" name="Imagen 1" descr="http://t1.gstatic.com/images?q=tbn:ANd9GcSwA1BuLfs8ODS1xckT737DBO5CDW6eksRuXYpU8pTQSVo31G6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1.gstatic.com/images?q=tbn:ANd9GcSwA1BuLfs8ODS1xckT737DBO5CDW6eksRuXYpU8pTQSVo31G6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19" w:type="dxa"/>
          </w:tcPr>
          <w:p w:rsidR="00013C4E" w:rsidRDefault="00013C4E" w:rsidP="00013C4E">
            <w:pPr>
              <w:pStyle w:val="Prrafodelista"/>
              <w:jc w:val="both"/>
              <w:rPr>
                <w:sz w:val="28"/>
                <w:szCs w:val="28"/>
              </w:rPr>
            </w:pPr>
            <w:r>
              <w:rPr>
                <w:noProof/>
                <w:lang w:eastAsia="es-P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551815</wp:posOffset>
                  </wp:positionH>
                  <wp:positionV relativeFrom="paragraph">
                    <wp:posOffset>114300</wp:posOffset>
                  </wp:positionV>
                  <wp:extent cx="1848485" cy="2238375"/>
                  <wp:effectExtent l="0" t="0" r="0" b="9525"/>
                  <wp:wrapSquare wrapText="bothSides"/>
                  <wp:docPr id="2" name="Imagen 2" descr="http://t2.gstatic.com/images?q=tbn:ANd9GcR2GCpTIVCcV9GN9zn5M7Z_RObAkWoW0bAcB27GlBRS6g6EkDM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2.gstatic.com/images?q=tbn:ANd9GcR2GCpTIVCcV9GN9zn5M7Z_RObAkWoW0bAcB27GlBRS6g6EkDM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8485" cy="223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9D6CAA" w:rsidRDefault="009D6CAA" w:rsidP="009D6CAA">
      <w:r>
        <w:lastRenderedPageBreak/>
        <w:t xml:space="preserve">    </w:t>
      </w:r>
    </w:p>
    <w:sectPr w:rsidR="009D6CAA" w:rsidSect="009D6CAA">
      <w:pgSz w:w="12240" w:h="15840"/>
      <w:pgMar w:top="1417" w:right="1750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F32FD"/>
    <w:multiLevelType w:val="hybridMultilevel"/>
    <w:tmpl w:val="A06A721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AA"/>
    <w:rsid w:val="00013C4E"/>
    <w:rsid w:val="00715F60"/>
    <w:rsid w:val="00861256"/>
    <w:rsid w:val="009D6CAA"/>
    <w:rsid w:val="00F3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D6C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D6CAA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9D6C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9D6CA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13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C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D6C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D6CAA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9D6C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9D6CA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13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3C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7F855-E492-45A9-A32E-180CA7FEB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2</cp:revision>
  <dcterms:created xsi:type="dcterms:W3CDTF">2012-05-10T16:07:00Z</dcterms:created>
  <dcterms:modified xsi:type="dcterms:W3CDTF">2012-05-10T16:07:00Z</dcterms:modified>
</cp:coreProperties>
</file>